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03E4E">
      <w:pPr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附件1：设备耗材清单</w:t>
      </w:r>
    </w:p>
    <w:p w14:paraId="177F8EF8">
      <w:pPr>
        <w:rPr>
          <w:rFonts w:ascii="Times New Roman" w:hAnsi="Times New Roman" w:eastAsia="宋体" w:cs="Times New Roman"/>
          <w:b/>
          <w:bCs/>
          <w:sz w:val="24"/>
          <w:szCs w:val="32"/>
        </w:rPr>
      </w:pPr>
    </w:p>
    <w:tbl>
      <w:tblPr>
        <w:tblStyle w:val="2"/>
        <w:tblpPr w:leftFromText="180" w:rightFromText="180" w:vertAnchor="page" w:horzAnchor="margin" w:tblpXSpec="center" w:tblpY="2731"/>
        <w:tblW w:w="81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782"/>
        <w:gridCol w:w="2293"/>
        <w:gridCol w:w="1108"/>
        <w:gridCol w:w="2278"/>
      </w:tblGrid>
      <w:tr w14:paraId="5CE42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FE8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1FB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采购名称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A53F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6A9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2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235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备注</w:t>
            </w:r>
          </w:p>
        </w:tc>
      </w:tr>
      <w:tr w14:paraId="2840A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F9C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F31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  <w:lang w:bidi="ar"/>
              </w:rPr>
              <w:t>空气中氢气标准气体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6D9D2C">
            <w:pPr>
              <w:widowControl/>
              <w:ind w:left="-9" w:leftChars="-32" w:hanging="58" w:hangingChars="28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浓度10%LEL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，</w:t>
            </w:r>
          </w:p>
          <w:p w14:paraId="0BDDDC8C">
            <w:pPr>
              <w:widowControl/>
              <w:ind w:left="-9" w:leftChars="-32" w:hanging="58" w:hangingChars="28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CC3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923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712952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39C78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A33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C26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  <w:lang w:bidi="ar"/>
              </w:rPr>
              <w:t>空气中氢气标准气体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B60FDBB">
            <w:pPr>
              <w:widowControl/>
              <w:ind w:left="-9" w:leftChars="-32" w:hanging="58" w:hangingChars="28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浓度40%LEL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，</w:t>
            </w:r>
          </w:p>
          <w:p w14:paraId="20C9F59E">
            <w:pPr>
              <w:widowControl/>
              <w:ind w:left="-9" w:leftChars="-32" w:hanging="58" w:hangingChars="28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2F2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CA5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1813FE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0B379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B21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7A8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  <w:lang w:bidi="ar"/>
              </w:rPr>
              <w:t>空气中氢气标准气体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0F9C23F">
            <w:pPr>
              <w:widowControl/>
              <w:ind w:left="-9" w:leftChars="-32" w:hanging="58" w:hangingChars="28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浓度60%LEL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，</w:t>
            </w:r>
          </w:p>
          <w:p w14:paraId="366C09F9">
            <w:pPr>
              <w:widowControl/>
              <w:ind w:left="-9" w:leftChars="-32" w:hanging="58" w:hangingChars="28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934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061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1B40D5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0AB8B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EE5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B32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  <w:lang w:bidi="ar"/>
              </w:rPr>
              <w:t>空气中异丁烷标准气体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6923C1D">
            <w:pPr>
              <w:widowControl/>
              <w:ind w:left="-9" w:leftChars="-32" w:hanging="58" w:hangingChars="28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浓度10%LEL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，</w:t>
            </w:r>
          </w:p>
          <w:p w14:paraId="34DF7D4F">
            <w:pPr>
              <w:widowControl/>
              <w:ind w:left="-9" w:leftChars="-32" w:hanging="58" w:hangingChars="28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A93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EF0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22F2AF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2146C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988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F1B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  <w:lang w:bidi="ar"/>
              </w:rPr>
              <w:t>空气中异丁烷标准气体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CAC9A4">
            <w:pPr>
              <w:widowControl/>
              <w:ind w:left="-9" w:leftChars="-32" w:hanging="58" w:hangingChars="28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浓度40%LEL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，</w:t>
            </w:r>
          </w:p>
          <w:p w14:paraId="78F64FBA">
            <w:pPr>
              <w:widowControl/>
              <w:ind w:left="-9" w:leftChars="-32" w:hanging="58" w:hangingChars="28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C4D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B0F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72DC9F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2916F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B71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BEA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  <w:lang w:bidi="ar"/>
              </w:rPr>
              <w:t>空气中异丁烷标准气体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888EEEE">
            <w:pPr>
              <w:widowControl/>
              <w:ind w:left="-9" w:leftChars="-32" w:hanging="58" w:hangingChars="28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浓度60%LEL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，</w:t>
            </w:r>
          </w:p>
          <w:p w14:paraId="66EE73AE">
            <w:pPr>
              <w:widowControl/>
              <w:ind w:left="-9" w:leftChars="-32" w:hanging="58" w:hangingChars="28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122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4C5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690844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79B3B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F05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C99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  <w:lang w:bidi="ar"/>
              </w:rPr>
              <w:t>空气中甲烷标准气体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7681DFF">
            <w:pPr>
              <w:widowControl/>
              <w:ind w:left="-9" w:leftChars="-32" w:hanging="58" w:hangingChars="28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浓度10%LEL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，</w:t>
            </w:r>
          </w:p>
          <w:p w14:paraId="332C7BF0">
            <w:pPr>
              <w:widowControl/>
              <w:ind w:left="-9" w:leftChars="-32" w:hanging="58" w:hangingChars="28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B70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C83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692468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1AD91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0EA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40D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  <w:lang w:bidi="ar"/>
              </w:rPr>
              <w:t>空气中甲烷标准气体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C7ABB0B">
            <w:pPr>
              <w:widowControl/>
              <w:ind w:left="-9" w:leftChars="-32" w:hanging="58" w:hangingChars="28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浓度40%LEL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，</w:t>
            </w:r>
          </w:p>
          <w:p w14:paraId="2294E3A2">
            <w:pPr>
              <w:widowControl/>
              <w:ind w:left="-9" w:leftChars="-32" w:hanging="58" w:hangingChars="28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491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BEC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75DA18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05F18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35B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6A5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  <w:lang w:bidi="ar"/>
              </w:rPr>
              <w:t>空气中甲烷标准气体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DCD2CB5">
            <w:pPr>
              <w:widowControl/>
              <w:ind w:left="-9" w:leftChars="-32" w:hanging="58" w:hangingChars="28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浓度60%LEL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，</w:t>
            </w:r>
          </w:p>
          <w:p w14:paraId="742DC48C">
            <w:pPr>
              <w:widowControl/>
              <w:ind w:left="-9" w:leftChars="-32" w:hanging="58" w:hangingChars="28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D6C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0EF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65D49F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1442D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05F1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1D1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bidi="ar"/>
              </w:rPr>
              <w:t>氮气中甲烷标准气体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0EFE788">
            <w:pPr>
              <w:widowControl/>
              <w:wordWrap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浓度100×10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-6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mol/mol，100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×10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-6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mol/mol，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E046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各1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7466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带GBW(E)号，</w:t>
            </w:r>
          </w:p>
          <w:p w14:paraId="7023B68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0C46C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5F3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118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  <w:lang w:bidi="ar"/>
              </w:rPr>
              <w:t>空气中一氧化碳标准气体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18C5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浓度50×10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  <w:lang w:bidi="ar"/>
              </w:rPr>
              <w:t>-6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mol/mol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48B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57D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76249B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5C669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08C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D67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  <w:lang w:bidi="ar"/>
              </w:rPr>
              <w:t>空气中一氧化碳标准气体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B9C00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浓度80×10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  <w:lang w:bidi="ar"/>
              </w:rPr>
              <w:t>-6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mol/mol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46C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4E9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0DABF5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2B38F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D72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683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  <w:lang w:bidi="ar"/>
              </w:rPr>
              <w:t>空气中一氧化碳标准气体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0F938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浓度150×10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  <w:lang w:bidi="ar"/>
              </w:rPr>
              <w:t>-6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mol/mol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AF5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CE8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219BC8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353DA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8CC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5B3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  <w:lang w:bidi="ar"/>
              </w:rPr>
              <w:t>空气中一氧化碳标准气体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AE70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浓度300×10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  <w:lang w:bidi="ar"/>
              </w:rPr>
              <w:t>-6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mol/mol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8F4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934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67986B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1EBB8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2BC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FA8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  <w:lang w:bidi="ar"/>
              </w:rPr>
              <w:t>空气中一氧化碳标准气体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C6DA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浓度700×10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  <w:lang w:bidi="ar"/>
              </w:rPr>
              <w:t>-6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mol/mol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F72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5EB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0A4BBA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74DC1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EBA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FEA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  <w:lang w:bidi="ar"/>
              </w:rPr>
              <w:t>空气中一氧化碳标准气体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59265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浓度1400×10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  <w:lang w:bidi="ar"/>
              </w:rPr>
              <w:t>-6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mol/mol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D66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1FF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0C93F0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7C4BE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D95F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17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1A1A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bidi="ar"/>
              </w:rPr>
              <w:t>空气中一氧化碳标准气体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AECBB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浓度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bidi="ar"/>
              </w:rPr>
              <w:t>20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00×10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-6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 xml:space="preserve"> mol/mol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1765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4076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带GBW(E)号，</w:t>
            </w:r>
          </w:p>
          <w:p w14:paraId="0D34A10B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470CB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1C4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B28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高纯氮气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C2D2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浓度≥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99.999%l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6EAF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501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</w:t>
            </w:r>
          </w:p>
        </w:tc>
      </w:tr>
      <w:tr w14:paraId="5FE41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58E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CA4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氮气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中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二氧化碳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标准气体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6C222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5%体积百分比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最大允许误差2%（相对值）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1DD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E38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</w:t>
            </w:r>
          </w:p>
        </w:tc>
      </w:tr>
      <w:tr w14:paraId="1E256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570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602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氮气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中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中氧气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标准气体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9208C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浓度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5.5%，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B66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A82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227EDF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ascii="Times New Roman" w:hAnsi="Times New Roman" w:eastAsia="宋体" w:cs="Times New Roman"/>
                <w:szCs w:val="21"/>
              </w:rPr>
              <w:t>1%（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=3）</w:t>
            </w:r>
          </w:p>
        </w:tc>
      </w:tr>
      <w:tr w14:paraId="10FA2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022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FFC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氮气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中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中氧气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标准气体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D564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浓度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12.5%，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B91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123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57B2C8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ascii="Times New Roman" w:hAnsi="Times New Roman" w:eastAsia="宋体" w:cs="Times New Roman"/>
                <w:szCs w:val="21"/>
              </w:rPr>
              <w:t>1%（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=3）</w:t>
            </w:r>
          </w:p>
        </w:tc>
      </w:tr>
      <w:tr w14:paraId="4176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DB4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C75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氮气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中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中氧气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标准气体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DDC4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浓度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15%，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6DE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015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7AA628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ascii="Times New Roman" w:hAnsi="Times New Roman" w:eastAsia="宋体" w:cs="Times New Roman"/>
                <w:szCs w:val="21"/>
              </w:rPr>
              <w:t>1%（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=3）</w:t>
            </w:r>
          </w:p>
        </w:tc>
      </w:tr>
      <w:tr w14:paraId="457F7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69F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B7E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氮气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中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中氧气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标准气体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3430E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浓度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24%，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0DE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E07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49682D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ascii="Times New Roman" w:hAnsi="Times New Roman" w:eastAsia="宋体" w:cs="Times New Roman"/>
                <w:szCs w:val="21"/>
              </w:rPr>
              <w:t>1%（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=3）</w:t>
            </w:r>
          </w:p>
        </w:tc>
      </w:tr>
      <w:tr w14:paraId="530E1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F46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A52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氮气</w:t>
            </w:r>
            <w:r>
              <w:rPr>
                <w:rFonts w:ascii="Times New Roman" w:hAnsi="Times New Roman" w:eastAsia="宋体" w:cs="Times New Roman"/>
                <w:szCs w:val="21"/>
              </w:rPr>
              <w:t>中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氨气</w:t>
            </w:r>
            <w:r>
              <w:rPr>
                <w:rFonts w:ascii="Times New Roman" w:hAnsi="Times New Roman" w:eastAsia="宋体" w:cs="Times New Roman"/>
                <w:szCs w:val="21"/>
              </w:rPr>
              <w:t>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5A9A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浓度</w:t>
            </w: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×10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  <w:lang w:bidi="ar"/>
              </w:rPr>
              <w:t>-6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mol/mol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8C1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C6D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5E4E52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5515A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2D3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EE1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氮气</w:t>
            </w:r>
            <w:r>
              <w:rPr>
                <w:rFonts w:ascii="Times New Roman" w:hAnsi="Times New Roman" w:eastAsia="宋体" w:cs="Times New Roman"/>
                <w:szCs w:val="21"/>
              </w:rPr>
              <w:t>中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氨气</w:t>
            </w:r>
            <w:r>
              <w:rPr>
                <w:rFonts w:ascii="Times New Roman" w:hAnsi="Times New Roman" w:eastAsia="宋体" w:cs="Times New Roman"/>
                <w:szCs w:val="21"/>
              </w:rPr>
              <w:t>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57775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浓度50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×10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  <w:lang w:bidi="ar"/>
              </w:rPr>
              <w:t>-6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mol/mol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89B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1D9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047053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6915E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503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A1D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氮气</w:t>
            </w:r>
            <w:r>
              <w:rPr>
                <w:rFonts w:ascii="Times New Roman" w:hAnsi="Times New Roman" w:eastAsia="宋体" w:cs="Times New Roman"/>
                <w:szCs w:val="21"/>
              </w:rPr>
              <w:t>中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氨气</w:t>
            </w:r>
            <w:r>
              <w:rPr>
                <w:rFonts w:ascii="Times New Roman" w:hAnsi="Times New Roman" w:eastAsia="宋体" w:cs="Times New Roman"/>
                <w:szCs w:val="21"/>
              </w:rPr>
              <w:t>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4C558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浓度80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×10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  <w:lang w:bidi="ar"/>
              </w:rPr>
              <w:t>-6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mol/mol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07F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544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219EAC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2164F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F84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A3E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氮</w:t>
            </w:r>
            <w:r>
              <w:rPr>
                <w:rFonts w:ascii="Times New Roman" w:hAnsi="Times New Roman" w:eastAsia="宋体" w:cs="Times New Roman"/>
                <w:szCs w:val="21"/>
              </w:rPr>
              <w:t>中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硫化氢</w:t>
            </w:r>
            <w:r>
              <w:rPr>
                <w:rFonts w:ascii="Times New Roman" w:hAnsi="Times New Roman" w:eastAsia="宋体" w:cs="Times New Roman"/>
                <w:szCs w:val="21"/>
              </w:rPr>
              <w:t>气体标准物质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3EAE0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浓度</w:t>
            </w: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×10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  <w:lang w:bidi="ar"/>
              </w:rPr>
              <w:t>-6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mol/mol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19B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943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0E1C83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7D764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6A8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064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氮</w:t>
            </w:r>
            <w:r>
              <w:rPr>
                <w:rFonts w:ascii="Times New Roman" w:hAnsi="Times New Roman" w:eastAsia="宋体" w:cs="Times New Roman"/>
                <w:szCs w:val="21"/>
              </w:rPr>
              <w:t>中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硫化氢</w:t>
            </w:r>
            <w:r>
              <w:rPr>
                <w:rFonts w:ascii="Times New Roman" w:hAnsi="Times New Roman" w:eastAsia="宋体" w:cs="Times New Roman"/>
                <w:szCs w:val="21"/>
              </w:rPr>
              <w:t>气体标准物质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30F49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浓度50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×10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  <w:lang w:bidi="ar"/>
              </w:rPr>
              <w:t>-6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mol/mol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91F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93F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5C3E42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2D54C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A51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4C6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氮</w:t>
            </w:r>
            <w:r>
              <w:rPr>
                <w:rFonts w:ascii="Times New Roman" w:hAnsi="Times New Roman" w:eastAsia="宋体" w:cs="Times New Roman"/>
                <w:szCs w:val="21"/>
              </w:rPr>
              <w:t>中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硫化氢</w:t>
            </w:r>
            <w:r>
              <w:rPr>
                <w:rFonts w:ascii="Times New Roman" w:hAnsi="Times New Roman" w:eastAsia="宋体" w:cs="Times New Roman"/>
                <w:szCs w:val="21"/>
              </w:rPr>
              <w:t>气体标准物质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D9EF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浓度80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×10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  <w:lang w:bidi="ar"/>
              </w:rPr>
              <w:t>-6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mol/mol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B15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381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5A06C6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1DFE5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A96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637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氮气</w:t>
            </w:r>
            <w:r>
              <w:rPr>
                <w:rFonts w:ascii="Times New Roman" w:hAnsi="Times New Roman" w:eastAsia="宋体" w:cs="Times New Roman"/>
                <w:szCs w:val="21"/>
              </w:rPr>
              <w:t>中苯气体标准物质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3B40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浓度</w:t>
            </w: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×10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  <w:lang w:bidi="ar"/>
              </w:rPr>
              <w:t>-6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mol/mol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852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595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1EA6DF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07577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315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185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氮气</w:t>
            </w:r>
            <w:r>
              <w:rPr>
                <w:rFonts w:ascii="Times New Roman" w:hAnsi="Times New Roman" w:eastAsia="宋体" w:cs="Times New Roman"/>
                <w:szCs w:val="21"/>
              </w:rPr>
              <w:t>中苯气体标准物质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664DD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浓度50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×10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  <w:lang w:bidi="ar"/>
              </w:rPr>
              <w:t>-6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mol/mol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3AB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C66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33E460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45693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763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D01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氮气</w:t>
            </w:r>
            <w:r>
              <w:rPr>
                <w:rFonts w:ascii="Times New Roman" w:hAnsi="Times New Roman" w:eastAsia="宋体" w:cs="Times New Roman"/>
                <w:szCs w:val="21"/>
              </w:rPr>
              <w:t>中苯气体标准物质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A7C31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浓度80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×10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  <w:lang w:bidi="ar"/>
              </w:rPr>
              <w:t>-6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mol/mol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75A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F67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7D01ED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7643D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E7B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0F308"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氮气中氯气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气</w:t>
            </w:r>
            <w:r>
              <w:rPr>
                <w:rFonts w:ascii="Times New Roman" w:hAnsi="Times New Roman" w:eastAsia="宋体" w:cs="Times New Roman"/>
                <w:szCs w:val="21"/>
              </w:rPr>
              <w:t>体标准物质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DABE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浓度</w:t>
            </w: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×10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  <w:lang w:bidi="ar"/>
              </w:rPr>
              <w:t>-6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mol/mol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924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7A6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7762F6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459FF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D5E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1C380"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氮气中氯气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气</w:t>
            </w:r>
            <w:r>
              <w:rPr>
                <w:rFonts w:ascii="Times New Roman" w:hAnsi="Times New Roman" w:eastAsia="宋体" w:cs="Times New Roman"/>
                <w:szCs w:val="21"/>
              </w:rPr>
              <w:t>体标准物质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B700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浓度40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×10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  <w:lang w:bidi="ar"/>
              </w:rPr>
              <w:t>-6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mol/mol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427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F0F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41455F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2B413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2E4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468A2"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氮气中氯气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气</w:t>
            </w:r>
            <w:r>
              <w:rPr>
                <w:rFonts w:ascii="Times New Roman" w:hAnsi="Times New Roman" w:eastAsia="宋体" w:cs="Times New Roman"/>
                <w:szCs w:val="21"/>
              </w:rPr>
              <w:t>体标准物质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A868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浓度60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×10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  <w:lang w:bidi="ar"/>
              </w:rPr>
              <w:t>-6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mol/mol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023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705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466A61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4F5AC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969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E54FD"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氮气中氯气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气</w:t>
            </w:r>
            <w:r>
              <w:rPr>
                <w:rFonts w:ascii="Times New Roman" w:hAnsi="Times New Roman" w:eastAsia="宋体" w:cs="Times New Roman"/>
                <w:szCs w:val="21"/>
              </w:rPr>
              <w:t>体标准物质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2D4A6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浓度80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×10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  <w:lang w:bidi="ar"/>
              </w:rPr>
              <w:t>-6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mol/mol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2CF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187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63DCC9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7ED02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B16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82567"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氮气中氯气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气</w:t>
            </w:r>
            <w:r>
              <w:rPr>
                <w:rFonts w:ascii="Times New Roman" w:hAnsi="Times New Roman" w:eastAsia="宋体" w:cs="Times New Roman"/>
                <w:szCs w:val="21"/>
              </w:rPr>
              <w:t>体标准物质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909CC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浓度6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×10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  <w:lang w:bidi="ar"/>
              </w:rPr>
              <w:t>-6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mol/mol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8FD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389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3AE12A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113E3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64A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E5C47"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氮气中氯气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气</w:t>
            </w:r>
            <w:r>
              <w:rPr>
                <w:rFonts w:ascii="Times New Roman" w:hAnsi="Times New Roman" w:eastAsia="宋体" w:cs="Times New Roman"/>
                <w:szCs w:val="21"/>
              </w:rPr>
              <w:t>体标准物质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A0E44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浓度8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×10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  <w:lang w:bidi="ar"/>
              </w:rPr>
              <w:t>-6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mol/mol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78C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57D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318C63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75135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C1E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C89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氮气中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氯乙烯气</w:t>
            </w:r>
            <w:r>
              <w:rPr>
                <w:rFonts w:ascii="Times New Roman" w:hAnsi="Times New Roman" w:eastAsia="宋体" w:cs="Times New Roman"/>
                <w:szCs w:val="21"/>
              </w:rPr>
              <w:t>体标准物质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722B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浓度50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×10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  <w:lang w:bidi="ar"/>
              </w:rPr>
              <w:t>-6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mol/mol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213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BC6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4CB4B3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35F95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EB2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008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空</w:t>
            </w:r>
            <w:r>
              <w:rPr>
                <w:rFonts w:ascii="Times New Roman" w:hAnsi="Times New Roman" w:eastAsia="宋体" w:cs="Times New Roman"/>
                <w:szCs w:val="21"/>
              </w:rPr>
              <w:t>气中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乙炔气</w:t>
            </w:r>
            <w:r>
              <w:rPr>
                <w:rFonts w:ascii="Times New Roman" w:hAnsi="Times New Roman" w:eastAsia="宋体" w:cs="Times New Roman"/>
                <w:szCs w:val="21"/>
              </w:rPr>
              <w:t>体标准物质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F07C32">
            <w:pPr>
              <w:widowControl/>
              <w:ind w:left="-9" w:leftChars="-32" w:hanging="58" w:hangingChars="28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浓度60%LEL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，</w:t>
            </w:r>
          </w:p>
          <w:p w14:paraId="036ACC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4CC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7ED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507873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143E7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85B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D8A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氮气中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二氧化硫气</w:t>
            </w:r>
            <w:r>
              <w:rPr>
                <w:rFonts w:ascii="Times New Roman" w:hAnsi="Times New Roman" w:eastAsia="宋体" w:cs="Times New Roman"/>
                <w:szCs w:val="21"/>
              </w:rPr>
              <w:t>体标准物质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77940C4">
            <w:pPr>
              <w:widowControl/>
              <w:ind w:left="-9" w:leftChars="-32" w:hanging="58" w:hangingChars="28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浓度30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×10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</w:rPr>
              <w:t>-6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mol/mol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，</w:t>
            </w:r>
          </w:p>
          <w:p w14:paraId="2AB27FDE">
            <w:pPr>
              <w:widowControl/>
              <w:ind w:left="-9" w:leftChars="-32" w:hanging="58" w:hangingChars="28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BAD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5F5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20190F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6FBA7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746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659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氮气中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二氧化氮气</w:t>
            </w:r>
            <w:r>
              <w:rPr>
                <w:rFonts w:ascii="Times New Roman" w:hAnsi="Times New Roman" w:eastAsia="宋体" w:cs="Times New Roman"/>
                <w:szCs w:val="21"/>
              </w:rPr>
              <w:t>体标准物质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858B8E">
            <w:pPr>
              <w:widowControl/>
              <w:ind w:left="-9" w:leftChars="-32" w:hanging="58" w:hangingChars="28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浓度20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×10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</w:rPr>
              <w:t>-6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mol/mol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，</w:t>
            </w:r>
          </w:p>
          <w:p w14:paraId="13885186">
            <w:pPr>
              <w:widowControl/>
              <w:ind w:left="-9" w:leftChars="-32" w:hanging="58" w:hangingChars="28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钢瓶体积4L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B06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58C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629D59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1BBE6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E22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3A2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紫外分光光度计标准溶液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29D7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透射比：（10～50%）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8DB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A73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GBW(E)130066</w:t>
            </w:r>
          </w:p>
        </w:tc>
      </w:tr>
      <w:tr w14:paraId="291EB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1B2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CB1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无水乙醇中甲基对硫磷溶液标准物质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0D214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10ng/μL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FAC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A13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5E044D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18C0C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143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4C6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异辛烷中丙体六六六溶液标准物质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DBA26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0.100ng/ μL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FD8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723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0D55F4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6EEC6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A86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638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异辛烷中正十六烷溶液标准物质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7C41F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100.0μg/mL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AC6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8DC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082F5B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28C50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E5B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C15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甲苯中苯溶液标准物质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57030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5.00mg/mL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8B2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C20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5331F0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69674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85E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D17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异辛烷中偶氮苯、马拉硫磷混合溶液标准物质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C702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10.0ng/μL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8A0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E33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47195B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52CB0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DEE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E72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氯化钾电导率溶液标准物质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00D4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1410μS/cm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994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6DE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4601B7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ascii="Times New Roman" w:hAnsi="Times New Roman" w:eastAsia="宋体" w:cs="Times New Roman"/>
                <w:szCs w:val="21"/>
              </w:rPr>
              <w:t>0.25%（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=2）</w:t>
            </w:r>
          </w:p>
        </w:tc>
      </w:tr>
      <w:tr w14:paraId="39DC4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05F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628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氯化钾电导率溶液标准物质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BCD6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147μS/cm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235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705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708384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ascii="Times New Roman" w:hAnsi="Times New Roman" w:eastAsia="宋体" w:cs="Times New Roman"/>
                <w:szCs w:val="21"/>
              </w:rPr>
              <w:t>0.25%（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=2）</w:t>
            </w:r>
          </w:p>
        </w:tc>
      </w:tr>
      <w:tr w14:paraId="0AFC5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929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E2E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甲醇中萘溶液标准物质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6F6C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1.00×10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  <w:vertAlign w:val="superscript"/>
                <w:lang w:bidi="ar"/>
              </w:rPr>
              <w:t>-7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g/ml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633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151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057D6F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4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7791F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90B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9BA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甲醇中萘溶液标准物质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6271B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1.00×10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  <w:vertAlign w:val="superscript"/>
                <w:lang w:bidi="ar"/>
              </w:rPr>
              <w:t>-4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g/ml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28D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F13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6F70C7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4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45C37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401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66C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甲醇中胆固醇溶液标准物质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6CE78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200μg/ml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4CA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488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184DA1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54014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C10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D4A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甲醇中胆固醇溶液标准物质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D5715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5.0μg/ml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F57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021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300F58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2E470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B50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1A2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水质浊度标准物质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E449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400NTU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303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5E0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16607A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4A0DE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97E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412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聚合物悬浮液浊度标准物质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C70E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浊度值在 1 小时之内的浊度值变化小于 0.2 %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651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89F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bidi="ar"/>
              </w:rPr>
              <w:t>有效期为半年，上下半年各发一瓶</w:t>
            </w:r>
          </w:p>
        </w:tc>
      </w:tr>
      <w:tr w14:paraId="74887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998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879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原子吸收分光光度计检定用标准物质(铜)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68E2E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（0.5～5.0）ug/mL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9A3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934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7259B4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=1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005C5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AD6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E93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原子吸收分光光度计检定用标准物质(镉)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EC78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（0.5～5.0）ng/mL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E84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301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4A5FFD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=2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622C1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CB6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724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原子荧光光度计用砷、锑混合溶液标准物质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ECDA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1.00～20.0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ng/mL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F09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FB4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495DBD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=3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4818F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08C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CCB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离子色谱仪用氯离子溶液标准物质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8EB99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1000μg/mL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D57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EB4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7D7CE2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73665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DCA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DD8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离子色谱仪用锂离子溶液标准物质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BACE0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1000μg/mL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4C0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CA3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5EFA30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6FBEA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C24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824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离子色谱仪用亚硝酸根溶液标准物质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7E0F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1000μg/mL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7B5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B41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48FFBA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5626B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EB5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ECF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离子色谱仪用碘离子溶液标准物质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2756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1000μg/mL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5FC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096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731F0B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7B377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954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EF6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苯甲酸标准物质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7BC6C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（26430～26490）J/g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BF9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131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带GBW(E)号，</w:t>
            </w:r>
          </w:p>
          <w:p w14:paraId="3BACB1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0.1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2A753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192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A1F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煤物理性质和化学成分分析标准物质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FEC26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全硫含量3.2%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EF5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566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</w:t>
            </w:r>
            <w:r>
              <w:rPr>
                <w:rFonts w:hint="eastAsia" w:ascii="Times New Roman" w:hAnsi="Times New Roman" w:eastAsia="宋体" w:cs="Times New Roman"/>
              </w:rPr>
              <w:fldChar w:fldCharType="begin"/>
            </w:r>
            <w:r>
              <w:rPr>
                <w:rFonts w:ascii="Times New Roman" w:hAnsi="Times New Roman" w:eastAsia="宋体" w:cs="Times New Roman"/>
              </w:rPr>
              <w:instrText xml:space="preserve"> HYPERLINK "https://www.ncrm.org.cn/Web/Ordering/MaterialDetail?autoID=8208" \t "https://www.ncrm.org.cn/Web/Material/_blank" </w:instrText>
            </w:r>
            <w:r>
              <w:rPr>
                <w:rFonts w:hint="eastAsia" w:ascii="Times New Roman" w:hAnsi="Times New Roman" w:eastAsia="宋体" w:cs="Times New Roman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GBW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号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</w:p>
          <w:p w14:paraId="07A033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0.07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56D6A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F06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5D8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盐酸滴定溶液标准物质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77B0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/L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58B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A04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</w:t>
            </w:r>
            <w:r>
              <w:rPr>
                <w:rFonts w:hint="eastAsia" w:ascii="Times New Roman" w:hAnsi="Times New Roman" w:eastAsia="宋体" w:cs="Times New Roman"/>
              </w:rPr>
              <w:fldChar w:fldCharType="begin"/>
            </w:r>
            <w:r>
              <w:rPr>
                <w:rFonts w:ascii="Times New Roman" w:hAnsi="Times New Roman" w:eastAsia="宋体" w:cs="Times New Roman"/>
              </w:rPr>
              <w:instrText xml:space="preserve"> HYPERLINK "https://www.ncrm.org.cn/Web/Ordering/MaterialDetail?autoID=8208" \t "https://www.ncrm.org.cn/Web/Material/_blank" </w:instrText>
            </w:r>
            <w:r>
              <w:rPr>
                <w:rFonts w:hint="eastAsia" w:ascii="Times New Roman" w:hAnsi="Times New Roman" w:eastAsia="宋体" w:cs="Times New Roman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GBW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(E)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号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</w:p>
          <w:p w14:paraId="408493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0.1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76A9D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28C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283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氢氧化钠滴定溶液标准物质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8F3A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/L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ED9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2A1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</w:t>
            </w:r>
            <w:r>
              <w:rPr>
                <w:rFonts w:hint="eastAsia" w:ascii="Times New Roman" w:hAnsi="Times New Roman" w:eastAsia="宋体" w:cs="Times New Roman"/>
              </w:rPr>
              <w:fldChar w:fldCharType="begin"/>
            </w:r>
            <w:r>
              <w:rPr>
                <w:rFonts w:ascii="Times New Roman" w:hAnsi="Times New Roman" w:eastAsia="宋体" w:cs="Times New Roman"/>
              </w:rPr>
              <w:instrText xml:space="preserve"> HYPERLINK "https://www.ncrm.org.cn/Web/Ordering/MaterialDetail?autoID=8208" \t "https://www.ncrm.org.cn/Web/Material/_blank" </w:instrText>
            </w:r>
            <w:r>
              <w:rPr>
                <w:rFonts w:hint="eastAsia" w:ascii="Times New Roman" w:hAnsi="Times New Roman" w:eastAsia="宋体" w:cs="Times New Roman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GBW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(E)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号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</w:p>
          <w:p w14:paraId="3E9541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0.3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70BCC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8D3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C4C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</w:rPr>
              <w:fldChar w:fldCharType="begin"/>
            </w:r>
            <w:r>
              <w:rPr>
                <w:rFonts w:ascii="Times New Roman" w:hAnsi="Times New Roman" w:eastAsia="宋体" w:cs="Times New Roman"/>
              </w:rPr>
              <w:instrText xml:space="preserve"> HYPERLINK "https://www.ncrm.org.cn/Web/Material/Components?autoID=8315&amp;pageIndex=1" </w:instrText>
            </w:r>
            <w:r>
              <w:rPr>
                <w:rFonts w:ascii="Times New Roman" w:hAnsi="Times New Roman" w:eastAsia="宋体" w:cs="Times New Roman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熔点标准物质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对硝基甲苯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421FE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热力学熔点：51.61℃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B96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D99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带</w:t>
            </w:r>
            <w:r>
              <w:rPr>
                <w:rFonts w:hint="eastAsia" w:ascii="Times New Roman" w:hAnsi="Times New Roman" w:eastAsia="宋体" w:cs="Times New Roman"/>
              </w:rPr>
              <w:fldChar w:fldCharType="begin"/>
            </w:r>
            <w:r>
              <w:rPr>
                <w:rFonts w:ascii="Times New Roman" w:hAnsi="Times New Roman" w:eastAsia="宋体" w:cs="Times New Roman"/>
              </w:rPr>
              <w:instrText xml:space="preserve"> HYPERLINK "https://www.ncrm.org.cn/Web/Ordering/MaterialDetail?autoID=8208" \t "https://www.ncrm.org.cn/Web/Material/_blank" </w:instrText>
            </w:r>
            <w:r>
              <w:rPr>
                <w:rFonts w:hint="eastAsia" w:ascii="Times New Roman" w:hAnsi="Times New Roman" w:eastAsia="宋体" w:cs="Times New Roman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GBW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号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</w:p>
          <w:p w14:paraId="6026CD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hint="eastAsia" w:ascii="宋体" w:hAnsi="宋体" w:eastAsia="宋体" w:cs="宋体"/>
                <w:szCs w:val="21"/>
              </w:rPr>
              <w:t>=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0.05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</w:p>
        </w:tc>
      </w:tr>
      <w:tr w14:paraId="2E5CB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E68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510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闭口闪点标准物质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4BAA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闭口闪点：107.8℃ 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46B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7B0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带</w:t>
            </w:r>
            <w:r>
              <w:rPr>
                <w:rFonts w:hint="eastAsia" w:ascii="Times New Roman" w:hAnsi="Times New Roman" w:eastAsia="宋体" w:cs="Times New Roman"/>
              </w:rPr>
              <w:fldChar w:fldCharType="begin"/>
            </w:r>
            <w:r>
              <w:rPr>
                <w:rFonts w:ascii="Times New Roman" w:hAnsi="Times New Roman" w:eastAsia="宋体" w:cs="Times New Roman"/>
              </w:rPr>
              <w:instrText xml:space="preserve"> HYPERLINK "https://www.ncrm.org.cn/Web/Ordering/MaterialDetail?autoID=9731" \t "https://www.ncrm.org.cn/Web/Material/_blank" </w:instrText>
            </w:r>
            <w:r>
              <w:rPr>
                <w:rFonts w:hint="eastAsia" w:ascii="Times New Roman" w:hAnsi="Times New Roman" w:eastAsia="宋体" w:cs="Times New Roma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GBW(E)号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</w:p>
          <w:p w14:paraId="79ACA2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U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=3.8℃（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k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=2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）</w:t>
            </w:r>
          </w:p>
        </w:tc>
      </w:tr>
      <w:tr w14:paraId="2C22C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0C1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F4C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开口闪点标准物质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C5FF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开口闪点：91.4℃ 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852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E3E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带</w:t>
            </w:r>
            <w:r>
              <w:rPr>
                <w:rFonts w:hint="eastAsia" w:ascii="Times New Roman" w:hAnsi="Times New Roman" w:eastAsia="宋体" w:cs="Times New Roman"/>
              </w:rPr>
              <w:fldChar w:fldCharType="begin"/>
            </w:r>
            <w:r>
              <w:rPr>
                <w:rFonts w:ascii="Times New Roman" w:hAnsi="Times New Roman" w:eastAsia="宋体" w:cs="Times New Roman"/>
              </w:rPr>
              <w:instrText xml:space="preserve"> HYPERLINK "https://www.ncrm.org.cn/Web/Ordering/MaterialDetail?autoID=9731" \t "https://www.ncrm.org.cn/Web/Material/_blank" </w:instrText>
            </w:r>
            <w:r>
              <w:rPr>
                <w:rFonts w:hint="eastAsia" w:ascii="Times New Roman" w:hAnsi="Times New Roman" w:eastAsia="宋体" w:cs="Times New Roma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GBW(E)号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</w:p>
          <w:p w14:paraId="434C41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U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=6.0℃（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k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=2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）</w:t>
            </w:r>
          </w:p>
        </w:tc>
      </w:tr>
      <w:tr w14:paraId="2DDB3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BA7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B91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</w:rPr>
              <w:fldChar w:fldCharType="begin"/>
            </w:r>
            <w:r>
              <w:rPr>
                <w:rFonts w:ascii="Times New Roman" w:hAnsi="Times New Roman" w:eastAsia="宋体" w:cs="Times New Roman"/>
              </w:rPr>
              <w:instrText xml:space="preserve"> HYPERLINK "https://www.ncrm.org.cn/Web/Material/Components?autoID=16782&amp;pageIndex=1" </w:instrText>
            </w:r>
            <w:r>
              <w:rPr>
                <w:rFonts w:ascii="Times New Roman" w:hAnsi="Times New Roman" w:eastAsia="宋体" w:cs="Times New Roman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水中总磷溶液标准物质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E78A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00μg/mL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558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935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带</w:t>
            </w:r>
            <w:r>
              <w:rPr>
                <w:rFonts w:hint="eastAsia" w:ascii="Times New Roman" w:hAnsi="Times New Roman" w:eastAsia="宋体" w:cs="Times New Roman"/>
              </w:rPr>
              <w:fldChar w:fldCharType="begin"/>
            </w:r>
            <w:r>
              <w:rPr>
                <w:rFonts w:ascii="Times New Roman" w:hAnsi="Times New Roman" w:eastAsia="宋体" w:cs="Times New Roman"/>
              </w:rPr>
              <w:instrText xml:space="preserve"> HYPERLINK "https://www.ncrm.org.cn/Web/Ordering/MaterialDetail?autoID=9731" \t "https://www.ncrm.org.cn/Web/Material/_blank" </w:instrText>
            </w:r>
            <w:r>
              <w:rPr>
                <w:rFonts w:hint="eastAsia" w:ascii="Times New Roman" w:hAnsi="Times New Roman" w:eastAsia="宋体" w:cs="Times New Roma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GBW(E)号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</w:p>
          <w:p w14:paraId="3F4626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U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bscript"/>
                <w:lang w:bidi="ar"/>
              </w:rPr>
              <w:t>rel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=2%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k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=2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）</w:t>
            </w:r>
          </w:p>
        </w:tc>
      </w:tr>
      <w:tr w14:paraId="08A90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42C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817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</w:rPr>
              <w:fldChar w:fldCharType="begin"/>
            </w:r>
            <w:r>
              <w:rPr>
                <w:rFonts w:ascii="Times New Roman" w:hAnsi="Times New Roman" w:eastAsia="宋体" w:cs="Times New Roman"/>
              </w:rPr>
              <w:instrText xml:space="preserve"> HYPERLINK "https://www.ncrm.org.cn/Web/Material/Components?autoID=16782&amp;pageIndex=1" </w:instrText>
            </w:r>
            <w:r>
              <w:rPr>
                <w:rFonts w:ascii="Times New Roman" w:hAnsi="Times New Roman" w:eastAsia="宋体" w:cs="Times New Roman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水中总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氮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溶液标准物质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0849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00μg/mL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801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DB0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带</w:t>
            </w:r>
            <w:r>
              <w:rPr>
                <w:rFonts w:hint="eastAsia" w:ascii="Times New Roman" w:hAnsi="Times New Roman" w:eastAsia="宋体" w:cs="Times New Roman"/>
              </w:rPr>
              <w:fldChar w:fldCharType="begin"/>
            </w:r>
            <w:r>
              <w:rPr>
                <w:rFonts w:ascii="Times New Roman" w:hAnsi="Times New Roman" w:eastAsia="宋体" w:cs="Times New Roman"/>
              </w:rPr>
              <w:instrText xml:space="preserve"> HYPERLINK "https://www.ncrm.org.cn/Web/Ordering/MaterialDetail?autoID=9731" \t "https://www.ncrm.org.cn/Web/Material/_blank" </w:instrText>
            </w:r>
            <w:r>
              <w:rPr>
                <w:rFonts w:hint="eastAsia" w:ascii="Times New Roman" w:hAnsi="Times New Roman" w:eastAsia="宋体" w:cs="Times New Roma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GBW(E)号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</w:t>
            </w:r>
          </w:p>
          <w:p w14:paraId="0C9028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U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bscript"/>
                <w:lang w:bidi="ar"/>
              </w:rPr>
              <w:t>rel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=2%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k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=2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）</w:t>
            </w:r>
          </w:p>
        </w:tc>
      </w:tr>
      <w:tr w14:paraId="30824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536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3E2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水分含量标准物质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28C4A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4.76%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FA3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A89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</w:rPr>
              <w:fldChar w:fldCharType="begin"/>
            </w:r>
            <w:r>
              <w:rPr>
                <w:rFonts w:ascii="Times New Roman" w:hAnsi="Times New Roman" w:eastAsia="宋体" w:cs="Times New Roman"/>
              </w:rPr>
              <w:instrText xml:space="preserve"> HYPERLINK "https://www.ncrm.org.cn/Web/Ordering/MaterialDetail?autoID=8350" </w:instrText>
            </w:r>
            <w:r>
              <w:rPr>
                <w:rFonts w:ascii="Times New Roman" w:hAnsi="Times New Roman" w:eastAsia="宋体" w:cs="Times New Roman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GBW13511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fldChar w:fldCharType="end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 </w:t>
            </w:r>
          </w:p>
        </w:tc>
      </w:tr>
      <w:tr w14:paraId="058A7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793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8C5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血细胞标准物质</w:t>
            </w:r>
          </w:p>
          <w:p w14:paraId="27B8B6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958187D">
            <w:pPr>
              <w:widowControl/>
              <w:ind w:left="-9" w:leftChars="-31" w:right="-160" w:rightChars="-76" w:hanging="56" w:hangingChars="27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RBC：范围＜2、(2~5)、＞5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单位：(×10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)</w:t>
            </w:r>
          </w:p>
          <w:p w14:paraId="1CE6C98E">
            <w:pPr>
              <w:widowControl/>
              <w:ind w:left="-9" w:leftChars="-31" w:right="-160" w:rightChars="-76" w:hanging="56" w:hangingChars="27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WBC：范围＜3、(3~15)、＞15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单位：(×10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)</w:t>
            </w:r>
          </w:p>
          <w:p w14:paraId="2234196E">
            <w:pPr>
              <w:widowControl/>
              <w:ind w:left="-9" w:leftChars="-31" w:right="-160" w:rightChars="-76" w:hanging="56" w:hangingChars="27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PLT范围：＜100、(100~300)、＞300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，</w:t>
            </w:r>
          </w:p>
          <w:p w14:paraId="0E2241E4">
            <w:pPr>
              <w:widowControl/>
              <w:ind w:left="-9" w:leftChars="-31" w:right="-160" w:rightChars="-76" w:hanging="56" w:hangingChars="27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单位：(×10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)</w:t>
            </w:r>
          </w:p>
          <w:p w14:paraId="2194E914">
            <w:pPr>
              <w:ind w:left="-9" w:leftChars="-31" w:right="-160" w:rightChars="-76" w:hanging="56" w:hangingChars="27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HGB：范围＜60、(60~160)、＞160,单位：(g/L)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97A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各1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2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CA8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标物证书编号是</w:t>
            </w:r>
            <w:r>
              <w:rPr>
                <w:rFonts w:ascii="Times New Roman" w:hAnsi="Times New Roman" w:eastAsia="宋体" w:cs="Times New Roman"/>
                <w:szCs w:val="21"/>
              </w:rPr>
              <w:t>GBW(E)090065、NIM-RM2703、NIM-RM2704</w:t>
            </w:r>
          </w:p>
          <w:p w14:paraId="3848AD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（有效期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至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2026年2月1日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后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）</w:t>
            </w:r>
          </w:p>
        </w:tc>
      </w:tr>
      <w:tr w14:paraId="51D16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1230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注：以上所有标准气体定值日期在1月20日至3月20日之间，不能早于2025年12月（不包括血细胞标准物质）</w:t>
            </w:r>
          </w:p>
        </w:tc>
      </w:tr>
    </w:tbl>
    <w:p w14:paraId="16373CF7">
      <w:pPr>
        <w:ind w:right="-483" w:rightChars="-230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</w:p>
    <w:p w14:paraId="228098C8">
      <w:pPr>
        <w:rPr>
          <w:rFonts w:ascii="Times New Roman" w:hAnsi="Times New Roman" w:eastAsia="宋体" w:cs="Times New Roman"/>
          <w:b/>
          <w:bCs/>
          <w:sz w:val="24"/>
          <w:szCs w:val="32"/>
        </w:rPr>
      </w:pPr>
    </w:p>
    <w:p w14:paraId="5C8A9895">
      <w:pPr>
        <w:rPr>
          <w:rFonts w:ascii="Times New Roman" w:hAnsi="Times New Roman" w:eastAsia="宋体" w:cs="Times New Roman"/>
          <w:b/>
          <w:bCs/>
          <w:sz w:val="24"/>
          <w:szCs w:val="32"/>
        </w:rPr>
      </w:pPr>
    </w:p>
    <w:p w14:paraId="10F17FFF">
      <w:pPr>
        <w:rPr>
          <w:rFonts w:ascii="Times New Roman" w:hAnsi="Times New Roman" w:eastAsia="宋体" w:cs="Times New Roman"/>
          <w:b/>
          <w:bCs/>
          <w:sz w:val="24"/>
          <w:szCs w:val="32"/>
        </w:rPr>
      </w:pPr>
    </w:p>
    <w:p w14:paraId="4620EA83">
      <w:pPr>
        <w:rPr>
          <w:rFonts w:ascii="Times New Roman" w:hAnsi="Times New Roman" w:eastAsia="宋体" w:cs="Times New Roman"/>
          <w:b/>
          <w:bCs/>
          <w:sz w:val="24"/>
          <w:szCs w:val="32"/>
        </w:rPr>
      </w:pPr>
    </w:p>
    <w:p w14:paraId="7EECF54C">
      <w:pPr>
        <w:rPr>
          <w:rFonts w:ascii="Times New Roman" w:hAnsi="Times New Roman" w:eastAsia="宋体" w:cs="Times New Roman"/>
          <w:b/>
          <w:bCs/>
          <w:sz w:val="24"/>
          <w:szCs w:val="32"/>
        </w:rPr>
      </w:pPr>
    </w:p>
    <w:p w14:paraId="141CD1F6">
      <w:pPr>
        <w:rPr>
          <w:rFonts w:ascii="Times New Roman" w:hAnsi="Times New Roman" w:eastAsia="宋体" w:cs="Times New Roman"/>
          <w:b/>
          <w:bCs/>
          <w:sz w:val="24"/>
          <w:szCs w:val="32"/>
        </w:rPr>
      </w:pPr>
    </w:p>
    <w:p w14:paraId="4C80F438">
      <w:pPr>
        <w:rPr>
          <w:rFonts w:ascii="Times New Roman" w:hAnsi="Times New Roman" w:eastAsia="宋体" w:cs="Times New Roman"/>
          <w:b/>
          <w:bCs/>
          <w:sz w:val="24"/>
          <w:szCs w:val="32"/>
        </w:rPr>
      </w:pPr>
    </w:p>
    <w:p w14:paraId="2756D0CA">
      <w:pPr>
        <w:rPr>
          <w:rFonts w:ascii="Times New Roman" w:hAnsi="Times New Roman" w:eastAsia="宋体" w:cs="Times New Roman"/>
          <w:b/>
          <w:bCs/>
          <w:sz w:val="24"/>
          <w:szCs w:val="32"/>
        </w:rPr>
      </w:pPr>
    </w:p>
    <w:p w14:paraId="5C2E8A6C">
      <w:pPr>
        <w:rPr>
          <w:rFonts w:ascii="Times New Roman" w:hAnsi="Times New Roman" w:eastAsia="宋体" w:cs="Times New Roman"/>
          <w:b/>
          <w:bCs/>
          <w:sz w:val="24"/>
          <w:szCs w:val="32"/>
        </w:rPr>
      </w:pPr>
    </w:p>
    <w:p w14:paraId="5B7B6924">
      <w:pPr>
        <w:rPr>
          <w:rFonts w:ascii="Times New Roman" w:hAnsi="Times New Roman" w:eastAsia="宋体" w:cs="Times New Roman"/>
          <w:b/>
          <w:bCs/>
          <w:sz w:val="24"/>
          <w:szCs w:val="32"/>
        </w:rPr>
      </w:pPr>
    </w:p>
    <w:p w14:paraId="297F7D65">
      <w:pPr>
        <w:rPr>
          <w:rFonts w:ascii="Times New Roman" w:hAnsi="Times New Roman" w:eastAsia="宋体" w:cs="Times New Roman"/>
          <w:b/>
          <w:bCs/>
          <w:sz w:val="24"/>
          <w:szCs w:val="32"/>
        </w:rPr>
      </w:pPr>
    </w:p>
    <w:p w14:paraId="10D974A7">
      <w:pPr>
        <w:rPr>
          <w:rFonts w:ascii="Times New Roman" w:hAnsi="Times New Roman" w:eastAsia="宋体" w:cs="Times New Roman"/>
          <w:b/>
          <w:bCs/>
          <w:sz w:val="24"/>
          <w:szCs w:val="32"/>
        </w:rPr>
      </w:pPr>
    </w:p>
    <w:p w14:paraId="05270711">
      <w:pPr>
        <w:rPr>
          <w:rFonts w:ascii="Times New Roman" w:hAnsi="Times New Roman" w:eastAsia="宋体" w:cs="Times New Roman"/>
          <w:b/>
          <w:bCs/>
          <w:sz w:val="24"/>
          <w:szCs w:val="32"/>
        </w:rPr>
      </w:pPr>
    </w:p>
    <w:p w14:paraId="2C6AD520">
      <w:pPr>
        <w:rPr>
          <w:rFonts w:ascii="Times New Roman" w:hAnsi="Times New Roman" w:eastAsia="宋体" w:cs="Times New Roman"/>
          <w:b/>
          <w:bCs/>
          <w:sz w:val="24"/>
          <w:szCs w:val="32"/>
        </w:rPr>
      </w:pPr>
    </w:p>
    <w:p w14:paraId="17133BEF">
      <w:pPr>
        <w:rPr>
          <w:rFonts w:ascii="Times New Roman" w:hAnsi="Times New Roman" w:eastAsia="宋体" w:cs="Times New Roman"/>
          <w:b/>
          <w:bCs/>
          <w:sz w:val="24"/>
          <w:szCs w:val="32"/>
        </w:rPr>
      </w:pPr>
    </w:p>
    <w:p w14:paraId="294D707B">
      <w:pPr>
        <w:rPr>
          <w:rFonts w:ascii="Times New Roman" w:hAnsi="Times New Roman" w:eastAsia="宋体" w:cs="Times New Roman"/>
          <w:b/>
          <w:bCs/>
          <w:sz w:val="24"/>
          <w:szCs w:val="32"/>
        </w:rPr>
      </w:pPr>
    </w:p>
    <w:p w14:paraId="710E070B">
      <w:pPr>
        <w:rPr>
          <w:rFonts w:ascii="Times New Roman" w:hAnsi="Times New Roman" w:eastAsia="宋体" w:cs="Times New Roman"/>
          <w:b/>
          <w:bCs/>
          <w:sz w:val="24"/>
          <w:szCs w:val="32"/>
        </w:rPr>
      </w:pPr>
    </w:p>
    <w:p w14:paraId="7CA8CBB6">
      <w:pPr>
        <w:rPr>
          <w:rFonts w:ascii="Times New Roman" w:hAnsi="Times New Roman" w:eastAsia="宋体" w:cs="Times New Roman"/>
          <w:b/>
          <w:bCs/>
          <w:sz w:val="24"/>
          <w:szCs w:val="32"/>
        </w:rPr>
      </w:pPr>
    </w:p>
    <w:p w14:paraId="4ADF4D1C">
      <w:pPr>
        <w:rPr>
          <w:rFonts w:ascii="Times New Roman" w:hAnsi="Times New Roman" w:eastAsia="宋体" w:cs="Times New Roman"/>
          <w:b/>
          <w:bCs/>
          <w:sz w:val="24"/>
          <w:szCs w:val="32"/>
        </w:rPr>
      </w:pPr>
    </w:p>
    <w:p w14:paraId="1D18EA97">
      <w:pPr>
        <w:rPr>
          <w:rFonts w:ascii="Times New Roman" w:hAnsi="Times New Roman" w:eastAsia="宋体" w:cs="Times New Roman"/>
          <w:b/>
          <w:bCs/>
          <w:sz w:val="24"/>
          <w:szCs w:val="32"/>
        </w:rPr>
      </w:pPr>
    </w:p>
    <w:p w14:paraId="697FD09A">
      <w:pPr>
        <w:rPr>
          <w:rFonts w:ascii="Times New Roman" w:hAnsi="Times New Roman" w:eastAsia="宋体" w:cs="Times New Roman"/>
          <w:b/>
          <w:bCs/>
          <w:sz w:val="24"/>
          <w:szCs w:val="32"/>
        </w:rPr>
      </w:pPr>
    </w:p>
    <w:p w14:paraId="49F458C0">
      <w:pPr>
        <w:rPr>
          <w:rFonts w:ascii="Times New Roman" w:hAnsi="Times New Roman" w:eastAsia="宋体" w:cs="Times New Roman"/>
          <w:b/>
          <w:bCs/>
          <w:sz w:val="24"/>
          <w:szCs w:val="32"/>
        </w:rPr>
      </w:pPr>
    </w:p>
    <w:p w14:paraId="2355F2D0">
      <w:pPr>
        <w:rPr>
          <w:rFonts w:ascii="Times New Roman" w:hAnsi="Times New Roman" w:eastAsia="宋体" w:cs="Times New Roman"/>
          <w:b/>
          <w:bCs/>
          <w:sz w:val="24"/>
          <w:szCs w:val="32"/>
        </w:rPr>
      </w:pPr>
    </w:p>
    <w:p w14:paraId="3304AB5C">
      <w:pPr>
        <w:rPr>
          <w:rFonts w:ascii="Times New Roman" w:hAnsi="Times New Roman" w:eastAsia="宋体" w:cs="Times New Roman"/>
          <w:b/>
          <w:bCs/>
          <w:sz w:val="24"/>
          <w:szCs w:val="32"/>
        </w:rPr>
      </w:pPr>
    </w:p>
    <w:p w14:paraId="72B82DEC">
      <w:pPr>
        <w:rPr>
          <w:rFonts w:ascii="Times New Roman" w:hAnsi="Times New Roman" w:eastAsia="宋体" w:cs="Times New Roman"/>
          <w:b/>
          <w:bCs/>
          <w:sz w:val="24"/>
          <w:szCs w:val="32"/>
        </w:rPr>
      </w:pPr>
    </w:p>
    <w:p w14:paraId="6AF39B39">
      <w:pPr>
        <w:rPr>
          <w:rFonts w:ascii="Times New Roman" w:hAnsi="Times New Roman" w:eastAsia="宋体" w:cs="Times New Roman"/>
          <w:b/>
          <w:bCs/>
          <w:sz w:val="24"/>
          <w:szCs w:val="32"/>
        </w:rPr>
      </w:pPr>
    </w:p>
    <w:p w14:paraId="4713FFB9">
      <w:pPr>
        <w:rPr>
          <w:rFonts w:ascii="Times New Roman" w:hAnsi="Times New Roman" w:eastAsia="宋体" w:cs="Times New Roman"/>
          <w:b/>
          <w:bCs/>
          <w:sz w:val="24"/>
          <w:szCs w:val="32"/>
        </w:rPr>
      </w:pPr>
    </w:p>
    <w:p w14:paraId="477BB479">
      <w:pPr>
        <w:rPr>
          <w:rFonts w:ascii="Times New Roman" w:hAnsi="Times New Roman" w:eastAsia="宋体" w:cs="Times New Roman"/>
          <w:b/>
          <w:bCs/>
          <w:sz w:val="24"/>
          <w:szCs w:val="32"/>
        </w:rPr>
      </w:pPr>
    </w:p>
    <w:p w14:paraId="681CFF97">
      <w:pPr>
        <w:rPr>
          <w:rFonts w:ascii="Times New Roman" w:hAnsi="Times New Roman" w:eastAsia="宋体" w:cs="Times New Roman"/>
          <w:b/>
          <w:bCs/>
          <w:sz w:val="24"/>
          <w:szCs w:val="32"/>
        </w:rPr>
      </w:pPr>
    </w:p>
    <w:p w14:paraId="40DF7643">
      <w:pPr>
        <w:rPr>
          <w:rFonts w:ascii="Times New Roman" w:hAnsi="Times New Roman" w:eastAsia="宋体" w:cs="Times New Roman"/>
          <w:b/>
          <w:bCs/>
          <w:sz w:val="24"/>
          <w:szCs w:val="32"/>
        </w:rPr>
      </w:pPr>
    </w:p>
    <w:p w14:paraId="30CDD4A8">
      <w:pPr>
        <w:rPr>
          <w:rFonts w:ascii="Times New Roman" w:hAnsi="Times New Roman" w:eastAsia="宋体" w:cs="Times New Roman"/>
          <w:b/>
          <w:bCs/>
          <w:sz w:val="24"/>
          <w:szCs w:val="32"/>
        </w:rPr>
      </w:pPr>
    </w:p>
    <w:p w14:paraId="0508ED85">
      <w:pPr>
        <w:rPr>
          <w:rFonts w:ascii="Times New Roman" w:hAnsi="Times New Roman" w:eastAsia="宋体" w:cs="Times New Roman"/>
          <w:b/>
          <w:bCs/>
          <w:sz w:val="24"/>
          <w:szCs w:val="32"/>
        </w:rPr>
      </w:pPr>
    </w:p>
    <w:p w14:paraId="2BD97C22">
      <w:pPr>
        <w:rPr>
          <w:rFonts w:ascii="Times New Roman" w:hAnsi="Times New Roman" w:eastAsia="宋体" w:cs="Times New Roman"/>
          <w:b/>
          <w:bCs/>
          <w:sz w:val="24"/>
          <w:szCs w:val="32"/>
        </w:rPr>
      </w:pPr>
    </w:p>
    <w:p w14:paraId="020B53F0">
      <w:pPr>
        <w:rPr>
          <w:rFonts w:ascii="Times New Roman" w:hAnsi="Times New Roman" w:eastAsia="宋体" w:cs="Times New Roman"/>
          <w:b/>
          <w:bCs/>
          <w:sz w:val="24"/>
          <w:szCs w:val="32"/>
        </w:rPr>
      </w:pPr>
    </w:p>
    <w:p w14:paraId="46F498BA">
      <w:pPr>
        <w:rPr>
          <w:rFonts w:ascii="Times New Roman" w:hAnsi="Times New Roman" w:eastAsia="宋体" w:cs="Times New Roman"/>
          <w:b/>
          <w:bCs/>
          <w:sz w:val="24"/>
          <w:szCs w:val="32"/>
        </w:rPr>
      </w:pPr>
    </w:p>
    <w:p w14:paraId="417FEDC8">
      <w:pPr>
        <w:rPr>
          <w:rFonts w:ascii="Times New Roman" w:hAnsi="Times New Roman" w:eastAsia="宋体" w:cs="Times New Roman"/>
          <w:b/>
          <w:bCs/>
          <w:sz w:val="24"/>
          <w:szCs w:val="32"/>
        </w:rPr>
      </w:pPr>
    </w:p>
    <w:p w14:paraId="0F351D1A">
      <w:pPr>
        <w:rPr>
          <w:rFonts w:ascii="Times New Roman" w:hAnsi="Times New Roman" w:eastAsia="宋体" w:cs="Times New Roman"/>
          <w:b/>
          <w:bCs/>
          <w:sz w:val="24"/>
          <w:szCs w:val="32"/>
        </w:rPr>
      </w:pPr>
    </w:p>
    <w:p w14:paraId="65243990">
      <w:pPr>
        <w:rPr>
          <w:rFonts w:ascii="Times New Roman" w:hAnsi="Times New Roman" w:eastAsia="宋体" w:cs="Times New Roman"/>
          <w:b/>
          <w:bCs/>
          <w:sz w:val="24"/>
          <w:szCs w:val="32"/>
        </w:rPr>
      </w:pPr>
    </w:p>
    <w:p w14:paraId="0C044F48">
      <w:pPr>
        <w:rPr>
          <w:rFonts w:ascii="Times New Roman" w:hAnsi="Times New Roman" w:eastAsia="宋体" w:cs="Times New Roman"/>
          <w:b/>
          <w:bCs/>
          <w:sz w:val="24"/>
          <w:szCs w:val="32"/>
        </w:rPr>
      </w:pPr>
    </w:p>
    <w:p w14:paraId="4BE61E0C">
      <w:pPr>
        <w:rPr>
          <w:rFonts w:ascii="Times New Roman" w:hAnsi="Times New Roman" w:eastAsia="宋体" w:cs="Times New Roman"/>
          <w:b/>
          <w:bCs/>
          <w:sz w:val="24"/>
          <w:szCs w:val="32"/>
        </w:rPr>
      </w:pPr>
    </w:p>
    <w:p w14:paraId="34F79F6A">
      <w:pPr>
        <w:rPr>
          <w:rFonts w:ascii="Times New Roman" w:hAnsi="Times New Roman" w:eastAsia="宋体" w:cs="Times New Roman"/>
          <w:b/>
          <w:bCs/>
          <w:sz w:val="24"/>
          <w:szCs w:val="32"/>
        </w:rPr>
      </w:pPr>
    </w:p>
    <w:p w14:paraId="05341386">
      <w:pPr>
        <w:rPr>
          <w:rFonts w:ascii="Times New Roman" w:hAnsi="Times New Roman" w:eastAsia="宋体" w:cs="Times New Roman"/>
          <w:b/>
          <w:bCs/>
          <w:sz w:val="24"/>
          <w:szCs w:val="32"/>
        </w:rPr>
      </w:pPr>
    </w:p>
    <w:p w14:paraId="3876B375">
      <w:pPr>
        <w:rPr>
          <w:rFonts w:ascii="Times New Roman" w:hAnsi="Times New Roman" w:eastAsia="宋体" w:cs="Times New Roman"/>
          <w:b/>
          <w:bCs/>
          <w:sz w:val="24"/>
          <w:szCs w:val="32"/>
        </w:rPr>
      </w:pPr>
    </w:p>
    <w:p w14:paraId="73DE4EA9">
      <w:pPr>
        <w:rPr>
          <w:rFonts w:ascii="Times New Roman" w:hAnsi="Times New Roman" w:eastAsia="宋体" w:cs="Times New Roman"/>
          <w:b/>
          <w:bCs/>
          <w:sz w:val="24"/>
          <w:szCs w:val="32"/>
        </w:rPr>
      </w:pPr>
    </w:p>
    <w:p w14:paraId="5AE8CBC6">
      <w:pPr>
        <w:rPr>
          <w:rFonts w:ascii="Times New Roman" w:hAnsi="Times New Roman" w:eastAsia="宋体" w:cs="Times New Roman"/>
          <w:b/>
          <w:bCs/>
          <w:sz w:val="24"/>
          <w:szCs w:val="32"/>
        </w:rPr>
      </w:pPr>
    </w:p>
    <w:p w14:paraId="30311CDF">
      <w:pPr>
        <w:rPr>
          <w:rFonts w:ascii="Times New Roman" w:hAnsi="Times New Roman" w:eastAsia="宋体" w:cs="Times New Roman"/>
          <w:b/>
          <w:bCs/>
          <w:sz w:val="24"/>
          <w:szCs w:val="32"/>
        </w:rPr>
      </w:pPr>
    </w:p>
    <w:p w14:paraId="26F59090">
      <w:pPr>
        <w:rPr>
          <w:rFonts w:ascii="Times New Roman" w:hAnsi="Times New Roman" w:eastAsia="宋体" w:cs="Times New Roman"/>
          <w:b/>
          <w:bCs/>
          <w:sz w:val="24"/>
          <w:szCs w:val="32"/>
        </w:rPr>
      </w:pPr>
    </w:p>
    <w:p w14:paraId="10784ADC">
      <w:pPr>
        <w:rPr>
          <w:rFonts w:ascii="Times New Roman" w:hAnsi="Times New Roman" w:eastAsia="宋体" w:cs="Times New Roman"/>
          <w:b/>
          <w:bCs/>
          <w:sz w:val="24"/>
          <w:szCs w:val="32"/>
        </w:rPr>
      </w:pPr>
    </w:p>
    <w:p w14:paraId="7E2BE97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85D53"/>
    <w:rsid w:val="06D8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2026-03-13T03:29:00Z</dcterms:created>
  <dc:creator>Sia</dc:creator>
  <cp:lastModifiedBy>Sia</cp:lastModifiedBy>
  <dcterms:modified xsi:type="dcterms:W3CDTF">2026-03-13T03:30:05Z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D71297A6713749BC84190D0FCA7E3D82_11</vt:lpwstr>
  </property>
  <property fmtid="{D5CDD505-2E9C-101B-9397-08002B2CF9AE}" pid="4" name="KSOTemplateDocerSaveRecord">
    <vt:lpwstr>eyJoZGlkIjoiOTA0NDM0OTc1MDRlZGI1Y2YzYWNjZDJlOWM3OGFmOWIiLCJ1c2VySWQiOiI0MDY1NjA5NDMifQ==</vt:lpwstr>
  </property>
</Properties>
</file>